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369B" w14:textId="77777777" w:rsidR="005E6770" w:rsidRPr="00FB62F9" w:rsidRDefault="005E6770" w:rsidP="005E6770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1138EBB7" wp14:editId="4FB78B2C">
            <wp:extent cx="811033" cy="724992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honar_university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/>
                  </pic:blipFill>
                  <pic:spPr bwMode="auto">
                    <a:xfrm>
                      <a:off x="0" y="0"/>
                      <a:ext cx="846837" cy="75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FC5A2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دانشگاه شهید باهنر کرمان</w:t>
      </w:r>
    </w:p>
    <w:p w14:paraId="2AFD8BDA" w14:textId="77777777" w:rsidR="005E6770" w:rsidRPr="00A70486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دانشکده فنی و مهندسی</w:t>
      </w:r>
    </w:p>
    <w:p w14:paraId="5BEB0648" w14:textId="77777777" w:rsidR="005E6770" w:rsidRDefault="005E6770" w:rsidP="005E6770">
      <w:pPr>
        <w:bidi/>
        <w:jc w:val="center"/>
        <w:rPr>
          <w:rFonts w:cs="B Nazanin"/>
          <w:b/>
          <w:bCs/>
          <w:color w:val="002060"/>
          <w:sz w:val="20"/>
          <w:szCs w:val="20"/>
          <w:rtl/>
        </w:rPr>
      </w:pPr>
      <w:r w:rsidRPr="00A70486">
        <w:rPr>
          <w:rFonts w:cs="B Nazanin" w:hint="cs"/>
          <w:b/>
          <w:bCs/>
          <w:color w:val="002060"/>
          <w:sz w:val="20"/>
          <w:szCs w:val="20"/>
          <w:rtl/>
        </w:rPr>
        <w:t>بخش مهندسی برق</w:t>
      </w:r>
    </w:p>
    <w:p w14:paraId="625CDB0F" w14:textId="77777777" w:rsidR="003B51E8" w:rsidRPr="003B51E8" w:rsidRDefault="003B51E8" w:rsidP="009440F2">
      <w:pPr>
        <w:bidi/>
        <w:jc w:val="center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فرم </w:t>
      </w:r>
      <w:r w:rsidR="000F7931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تعیین زمان دفاع و </w:t>
      </w:r>
      <w:r w:rsidR="00DA7827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تحویل </w:t>
      </w:r>
      <w:r w:rsidR="009440F2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رساله</w:t>
      </w:r>
      <w:r w:rsidR="00DA7827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</w:t>
      </w:r>
      <w:r w:rsidRPr="003B51E8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دانشجویان </w:t>
      </w:r>
      <w:r w:rsidR="009440F2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دکتری</w:t>
      </w:r>
      <w:r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 بخش مهندسی برق</w:t>
      </w:r>
    </w:p>
    <w:p w14:paraId="1F4CC5AA" w14:textId="77777777" w:rsidR="00A84C77" w:rsidRPr="003854E9" w:rsidRDefault="00A84C77" w:rsidP="00911EF6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مشخصات دانشجو و </w:t>
      </w:r>
      <w:r w:rsidR="00911EF6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رساله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5F47BDDB" w14:textId="77777777" w:rsidR="00A84C77" w:rsidRDefault="00DA3269" w:rsidP="00A84C77">
      <w:pPr>
        <w:bidi/>
        <w:jc w:val="both"/>
        <w:rPr>
          <w:rFonts w:cs="B Nazanin"/>
          <w:sz w:val="28"/>
          <w:szCs w:val="28"/>
          <w:lang w:bidi="fa-IR"/>
        </w:rPr>
      </w:pPr>
      <w:r>
        <w:pict w14:anchorId="21B500B7">
          <v:roundrect id="_x0000_s1028" style="width:522pt;height:118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6575f" fillcolor="white [3201]" strokecolor="black [3213]" strokeweight="3pt">
            <v:stroke endcap="round"/>
            <v:textbox style="mso-next-textbox:#_x0000_s1028"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61"/>
                    <w:gridCol w:w="3337"/>
                    <w:gridCol w:w="2367"/>
                  </w:tblGrid>
                  <w:tr w:rsidR="00A84C77" w:rsidRPr="00412D5F" w14:paraId="28BB885F" w14:textId="77777777" w:rsidTr="00D96B78">
                    <w:tc>
                      <w:tcPr>
                        <w:tcW w:w="4361" w:type="dxa"/>
                        <w:vAlign w:val="center"/>
                      </w:tcPr>
                      <w:p w14:paraId="2088BC77" w14:textId="77777777" w:rsidR="00A84C77" w:rsidRPr="00412D5F" w:rsidRDefault="00A84C77" w:rsidP="0074684E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خانوادگی:</w:t>
                        </w:r>
                      </w:p>
                    </w:tc>
                    <w:tc>
                      <w:tcPr>
                        <w:tcW w:w="3337" w:type="dxa"/>
                        <w:vAlign w:val="center"/>
                      </w:tcPr>
                      <w:p w14:paraId="38B2E4E4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شماره دانشجویی:</w:t>
                        </w:r>
                      </w:p>
                    </w:tc>
                    <w:tc>
                      <w:tcPr>
                        <w:tcW w:w="2367" w:type="dxa"/>
                        <w:vAlign w:val="center"/>
                      </w:tcPr>
                      <w:p w14:paraId="4203D97E" w14:textId="77777777" w:rsidR="00A84C77" w:rsidRPr="00412D5F" w:rsidRDefault="00A84C77" w:rsidP="00B06C76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گرایش:</w:t>
                        </w:r>
                      </w:p>
                    </w:tc>
                  </w:tr>
                  <w:tr w:rsidR="00A84C77" w:rsidRPr="00412D5F" w14:paraId="4D6E405D" w14:textId="77777777" w:rsidTr="00D96B78">
                    <w:trPr>
                      <w:trHeight w:hRule="exact" w:val="720"/>
                    </w:trPr>
                    <w:tc>
                      <w:tcPr>
                        <w:tcW w:w="10065" w:type="dxa"/>
                        <w:gridSpan w:val="3"/>
                        <w:vAlign w:val="center"/>
                      </w:tcPr>
                      <w:p w14:paraId="3D6B76EF" w14:textId="77777777" w:rsidR="00A84C77" w:rsidRPr="00412D5F" w:rsidRDefault="00A84C77" w:rsidP="00EF454C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</w:t>
                        </w:r>
                        <w:r w:rsidR="00412D5F"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فارسی 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5EBE812B" w14:textId="77777777" w:rsidR="00A84C77" w:rsidRPr="00412D5F" w:rsidRDefault="00A84C77" w:rsidP="00470A15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412D5F" w:rsidRPr="00412D5F" w14:paraId="664A2696" w14:textId="77777777" w:rsidTr="00D96B78">
                    <w:trPr>
                      <w:trHeight w:hRule="exact" w:val="720"/>
                    </w:trPr>
                    <w:tc>
                      <w:tcPr>
                        <w:tcW w:w="10065" w:type="dxa"/>
                        <w:gridSpan w:val="3"/>
                        <w:vAlign w:val="center"/>
                      </w:tcPr>
                      <w:p w14:paraId="19A7FF49" w14:textId="77777777" w:rsidR="00412D5F" w:rsidRPr="00412D5F" w:rsidRDefault="00412D5F" w:rsidP="00EF454C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عنوان لاتین 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>رساله</w:t>
                        </w:r>
                        <w:r w:rsidRPr="00412D5F">
                          <w:rPr>
                            <w:rFonts w:cs="B Nazanin" w:hint="cs"/>
                            <w:rtl/>
                            <w:lang w:bidi="fa-IR"/>
                          </w:rPr>
                          <w:t>:</w:t>
                        </w:r>
                      </w:p>
                      <w:p w14:paraId="5CF962A4" w14:textId="77777777" w:rsidR="00412D5F" w:rsidRPr="00412D5F" w:rsidRDefault="00412D5F" w:rsidP="00412D5F">
                        <w:pPr>
                          <w:bidi/>
                          <w:spacing w:after="120" w:line="276" w:lineRule="auto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14:paraId="45B72FBE" w14:textId="77777777" w:rsidR="00A84C77" w:rsidRPr="00FA6C68" w:rsidRDefault="00A84C77" w:rsidP="00A84C77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206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anchorlock/>
          </v:roundrect>
        </w:pict>
      </w:r>
    </w:p>
    <w:p w14:paraId="5E4B761D" w14:textId="77777777" w:rsidR="003854E9" w:rsidRPr="00DA3269" w:rsidRDefault="003854E9" w:rsidP="00A84C77">
      <w:pPr>
        <w:bidi/>
        <w:jc w:val="both"/>
        <w:rPr>
          <w:rFonts w:cs="B Nazanin"/>
          <w:sz w:val="8"/>
          <w:szCs w:val="8"/>
          <w:lang w:bidi="fa-IR"/>
        </w:rPr>
      </w:pPr>
    </w:p>
    <w:p w14:paraId="0FFF2488" w14:textId="77777777" w:rsidR="003854E9" w:rsidRDefault="003854E9" w:rsidP="00A43486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ت</w:t>
      </w:r>
      <w:r w:rsidR="006B47A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عیین زمان و تاریخ دفاع</w:t>
      </w:r>
      <w:r w:rsidR="0059139C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 نهایی از رساله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4A2941C2" w14:textId="77777777" w:rsidR="00AC4E59" w:rsidRPr="003854E9" w:rsidRDefault="00DA3269" w:rsidP="00AC4E59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tl/>
        </w:rPr>
      </w:r>
      <w:r>
        <w:pict w14:anchorId="0744D71E">
          <v:roundrect id="_x0000_s1027" style="width:522pt;height:214.65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4502f" fillcolor="white [3201]" strokecolor="black [3213]" strokeweight="3pt">
            <v:stroke endcap="round"/>
            <v:textbox style="mso-next-textbox:#_x0000_s1027">
              <w:txbxContent>
                <w:p w14:paraId="289E4D0B" w14:textId="77777777" w:rsidR="00AF227C" w:rsidRPr="0047231A" w:rsidRDefault="006B47A9" w:rsidP="004A6484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رئیس</w:t>
                  </w:r>
                  <w:r w:rsidR="00AF227C" w:rsidRPr="0047231A">
                    <w:rPr>
                      <w:rFonts w:cs="B Nazanin" w:hint="cs"/>
                      <w:rtl/>
                      <w:lang w:bidi="fa-IR"/>
                    </w:rPr>
                    <w:t xml:space="preserve"> محترم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بخش مهندسی برق</w:t>
                  </w:r>
                  <w:r w:rsidR="00990BB5">
                    <w:rPr>
                      <w:rFonts w:cs="B Nazanin" w:hint="cs"/>
                      <w:rtl/>
                      <w:lang w:bidi="fa-IR"/>
                    </w:rPr>
                    <w:t>،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EF454C">
                    <w:rPr>
                      <w:rFonts w:cs="B Nazanin" w:hint="cs"/>
                      <w:rtl/>
                    </w:rPr>
                    <w:t>رساله</w:t>
                  </w:r>
                  <w:r w:rsidR="00AF227C" w:rsidRPr="0047231A">
                    <w:rPr>
                      <w:rFonts w:cs="B Nazanin"/>
                      <w:rtl/>
                    </w:rPr>
                    <w:softHyphen/>
                  </w:r>
                  <w:r w:rsidR="00AF227C" w:rsidRPr="0047231A">
                    <w:rPr>
                      <w:rFonts w:cs="B Nazanin" w:hint="cs"/>
                      <w:rtl/>
                    </w:rPr>
                    <w:t xml:space="preserve">ی ايشان از نظر محتواي علمي و نوشتاري مورد تاييد </w:t>
                  </w:r>
                  <w:r w:rsidR="00990BB5">
                    <w:rPr>
                      <w:rFonts w:cs="B Nazanin" w:hint="cs"/>
                      <w:rtl/>
                    </w:rPr>
                    <w:t>است</w:t>
                  </w:r>
                  <w:r w:rsidR="004A6484">
                    <w:rPr>
                      <w:rFonts w:cs="B Nazanin" w:hint="cs"/>
                      <w:rtl/>
                    </w:rPr>
                    <w:t xml:space="preserve"> و</w:t>
                  </w:r>
                  <w:r w:rsidR="00AF227C" w:rsidRPr="0047231A">
                    <w:rPr>
                      <w:rFonts w:cs="B Nazanin" w:hint="cs"/>
                      <w:rtl/>
                    </w:rPr>
                    <w:t xml:space="preserve"> </w:t>
                  </w:r>
                  <w:r w:rsidR="00356416">
                    <w:rPr>
                      <w:rFonts w:cs="B Nazanin" w:hint="cs"/>
                      <w:rtl/>
                    </w:rPr>
                    <w:t>برای برگزاری جلسه دفاع در</w:t>
                  </w:r>
                  <w:r w:rsidR="004A6484">
                    <w:rPr>
                      <w:rFonts w:cs="B Nazanin"/>
                      <w:rtl/>
                    </w:rPr>
                    <w:br/>
                  </w:r>
                  <w:r w:rsidR="00AF227C" w:rsidRPr="0047231A">
                    <w:rPr>
                      <w:rFonts w:cs="B Nazanin" w:hint="cs"/>
                      <w:rtl/>
                    </w:rPr>
                    <w:t xml:space="preserve">تاریخ       </w:t>
                  </w:r>
                  <w:r w:rsidR="0066681E" w:rsidRPr="0047231A">
                    <w:rPr>
                      <w:rFonts w:cs="B Nazanin" w:hint="cs"/>
                      <w:rtl/>
                    </w:rPr>
                    <w:t xml:space="preserve">  </w:t>
                  </w:r>
                  <w:r w:rsidR="00AF227C" w:rsidRPr="0047231A">
                    <w:rPr>
                      <w:rFonts w:cs="B Nazanin" w:hint="cs"/>
                      <w:rtl/>
                    </w:rPr>
                    <w:t xml:space="preserve">     </w:t>
                  </w:r>
                  <w:r w:rsidR="006B360D" w:rsidRPr="0047231A">
                    <w:rPr>
                      <w:rFonts w:cs="B Nazanin" w:hint="cs"/>
                      <w:rtl/>
                    </w:rPr>
                    <w:t xml:space="preserve">  </w:t>
                  </w:r>
                  <w:r w:rsidR="00AF227C" w:rsidRPr="0047231A">
                    <w:rPr>
                      <w:rFonts w:cs="B Nazanin" w:hint="cs"/>
                      <w:rtl/>
                    </w:rPr>
                    <w:t xml:space="preserve">    ساعت            </w:t>
                  </w:r>
                  <w:r w:rsidR="00356416">
                    <w:rPr>
                      <w:rFonts w:cs="B Nazanin" w:hint="cs"/>
                      <w:rtl/>
                    </w:rPr>
                    <w:t xml:space="preserve">با داوران </w:t>
                  </w:r>
                  <w:r w:rsidR="00990BB5">
                    <w:rPr>
                      <w:rFonts w:cs="B Nazanin" w:hint="cs"/>
                      <w:rtl/>
                    </w:rPr>
                    <w:t>تصویب</w:t>
                  </w:r>
                  <w:r w:rsidR="00356416">
                    <w:rPr>
                      <w:rFonts w:cs="B Nazanin" w:hint="cs"/>
                      <w:rtl/>
                    </w:rPr>
                    <w:t xml:space="preserve"> شده در کمیته تحصیلات تکمیلی هماهنگ شده است</w:t>
                  </w:r>
                  <w:r w:rsidR="00594F57">
                    <w:rPr>
                      <w:rFonts w:cs="B Nazanin" w:hint="cs"/>
                      <w:rtl/>
                    </w:rPr>
                    <w:t>.</w:t>
                  </w:r>
                </w:p>
                <w:tbl>
                  <w:tblPr>
                    <w:bidiVisual/>
                    <w:tblW w:w="5000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35"/>
                    <w:gridCol w:w="2826"/>
                    <w:gridCol w:w="1556"/>
                    <w:gridCol w:w="2263"/>
                    <w:gridCol w:w="1778"/>
                  </w:tblGrid>
                  <w:tr w:rsidR="00B855EA" w:rsidRPr="0006111A" w14:paraId="0EB0C1B2" w14:textId="77777777" w:rsidTr="00B855EA">
                    <w:trPr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5BFE638E" w14:textId="77777777" w:rsidR="00B855EA" w:rsidRDefault="00B855EA" w:rsidP="00B223C0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سمت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493E2024" w14:textId="77777777" w:rsidR="00B855EA" w:rsidRPr="00806C52" w:rsidRDefault="00B855EA" w:rsidP="00B223C0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6F63F1F2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مرتبه علمی</w:t>
                        </w: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6845CE31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کار</w:t>
                        </w: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5904229D" w14:textId="77777777" w:rsidR="00B855EA" w:rsidRPr="00806C52" w:rsidRDefault="00B855EA" w:rsidP="00AF227C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B855EA" w:rsidRPr="0006111A" w14:paraId="09AB962E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038948" w14:textId="77777777" w:rsidR="00B855E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اول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B64ACC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60646D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98E26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CF3EDD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B855EA" w:rsidRPr="0006111A" w14:paraId="4FB14AF3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AD19C9" w14:textId="77777777" w:rsidR="00B855EA" w:rsidRDefault="00B855EA" w:rsidP="00BA4C73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راهنمای دوم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C2FAE8" w14:textId="77777777" w:rsidR="00B855EA" w:rsidRPr="0006111A" w:rsidRDefault="00B855EA" w:rsidP="00BA4C73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204351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33446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B91D98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B855EA" w:rsidRPr="0006111A" w14:paraId="32F34169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953A58" w14:textId="77777777" w:rsidR="00B855E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مشاور</w:t>
                        </w:r>
                        <w:r w:rsidR="00EF454C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اول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EC3BA6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B94EE8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150103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D484B0" w14:textId="77777777" w:rsidR="00B855EA" w:rsidRPr="0006111A" w:rsidRDefault="00B855EA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EF454C" w:rsidRPr="0006111A" w14:paraId="0E63D926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211B15" w14:textId="77777777" w:rsidR="00EF454C" w:rsidRDefault="00EF454C" w:rsidP="00EF454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استاد مشاور دوم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18C879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CFAD9D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4429D8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05F3B9" w14:textId="77777777" w:rsidR="00EF454C" w:rsidRPr="0006111A" w:rsidRDefault="00EF454C" w:rsidP="00AF227C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</w:tbl>
                <w:p w14:paraId="278E5196" w14:textId="77777777" w:rsidR="00AC4E59" w:rsidRPr="00FA6C68" w:rsidRDefault="00AC4E59" w:rsidP="00AC4E59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</w:p>
              </w:txbxContent>
            </v:textbox>
            <w10:anchorlock/>
          </v:roundrect>
        </w:pict>
      </w:r>
    </w:p>
    <w:p w14:paraId="2BCC8CD7" w14:textId="77777777" w:rsidR="00FB11D1" w:rsidRPr="00DA3269" w:rsidRDefault="00FB11D1" w:rsidP="00DA3269">
      <w:pPr>
        <w:bidi/>
        <w:rPr>
          <w:sz w:val="10"/>
          <w:szCs w:val="10"/>
          <w:rtl/>
        </w:rPr>
      </w:pPr>
    </w:p>
    <w:p w14:paraId="6143D405" w14:textId="77777777" w:rsidR="00594F57" w:rsidRDefault="00594F57" w:rsidP="00E602D0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تأیید تحویل </w:t>
      </w:r>
      <w:r w:rsidR="00E602D0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رساله</w:t>
      </w:r>
      <w:r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 به داوران</w:t>
      </w:r>
      <w:r w:rsidRPr="003854E9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:</w:t>
      </w:r>
    </w:p>
    <w:p w14:paraId="02299B56" w14:textId="79A967DF" w:rsidR="00594F57" w:rsidRDefault="00DA3269" w:rsidP="00594F57">
      <w:pPr>
        <w:bidi/>
        <w:jc w:val="both"/>
        <w:rPr>
          <w:rtl/>
        </w:rPr>
      </w:pPr>
      <w:r>
        <w:rPr>
          <w:rtl/>
        </w:rPr>
      </w:r>
      <w:r>
        <w:pict w14:anchorId="6E07139F">
          <v:roundrect id="_x0000_s1026" style="width:522pt;height:179.95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4502f" fillcolor="white [3201]" strokecolor="black [3213]" strokeweight="3pt">
            <v:stroke endcap="round"/>
            <v:textbox style="mso-next-textbox:#_x0000_s1026">
              <w:txbxContent>
                <w:p w14:paraId="40CA1B67" w14:textId="77777777" w:rsidR="00594F57" w:rsidRPr="0047231A" w:rsidRDefault="00B855EA" w:rsidP="00E602D0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دانشجو برای برگزاری جلسه دفاع در زمان و تاریخ فوق با داوران محترم هماهنگ کرده و نسخه نهایی </w:t>
                  </w:r>
                  <w:r w:rsidR="00E602D0">
                    <w:rPr>
                      <w:rFonts w:cs="B Nazanin" w:hint="cs"/>
                      <w:rtl/>
                      <w:lang w:bidi="fa-IR"/>
                    </w:rPr>
                    <w:t>رساله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طبق تأیید زیر به ایشان تحویل داده شده است</w:t>
                  </w:r>
                  <w:r w:rsidR="00594F57" w:rsidRPr="0047231A">
                    <w:rPr>
                      <w:rFonts w:cs="B Nazanin" w:hint="cs"/>
                      <w:rtl/>
                    </w:rPr>
                    <w:t xml:space="preserve">. </w:t>
                  </w:r>
                </w:p>
                <w:tbl>
                  <w:tblPr>
                    <w:bidiVisual/>
                    <w:tblW w:w="5000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740"/>
                    <w:gridCol w:w="2834"/>
                    <w:gridCol w:w="1560"/>
                    <w:gridCol w:w="2269"/>
                    <w:gridCol w:w="1783"/>
                  </w:tblGrid>
                  <w:tr w:rsidR="00E471BB" w:rsidRPr="0006111A" w14:paraId="638D56D4" w14:textId="77777777" w:rsidTr="00B855EA">
                    <w:trPr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248A0E12" w14:textId="77777777" w:rsidR="00B855EA" w:rsidRDefault="00B855EA" w:rsidP="00B855EA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سمت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5F4A7F3C" w14:textId="77777777" w:rsidR="00B855EA" w:rsidRPr="00806C52" w:rsidRDefault="00B855EA" w:rsidP="00B855EA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48001190" w14:textId="77777777" w:rsidR="00B855EA" w:rsidRPr="00806C52" w:rsidRDefault="00B855EA" w:rsidP="00B855EA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مرتبه علمی</w:t>
                        </w: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45AEA950" w14:textId="77777777" w:rsidR="00B855EA" w:rsidRPr="00806C52" w:rsidRDefault="00B855EA" w:rsidP="00B855EA">
                        <w:pPr>
                          <w:bidi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کار</w:t>
                        </w:r>
                      </w:p>
                    </w:tc>
                    <w:tc>
                      <w:tcPr>
                        <w:tcW w:w="87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0" w:color="auto" w:fill="auto"/>
                      </w:tcPr>
                      <w:p w14:paraId="58A24065" w14:textId="77777777" w:rsidR="00B855EA" w:rsidRPr="00806C52" w:rsidRDefault="00B855EA" w:rsidP="00B855EA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C52">
                          <w:rPr>
                            <w:rFonts w:cs="B Nazanin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E471BB" w:rsidRPr="0006111A" w14:paraId="39E7E7BE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48F1AF" w14:textId="77777777" w:rsidR="00B855EA" w:rsidRDefault="00353992" w:rsidP="0021798F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داور </w:t>
                        </w:r>
                        <w:r w:rsidR="007D3F48">
                          <w:rPr>
                            <w:rFonts w:cs="B Nazanin" w:hint="cs"/>
                            <w:rtl/>
                            <w:lang w:bidi="fa-IR"/>
                          </w:rPr>
                          <w:t>اول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CAB47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F3A16D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84BC3F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369B13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E471BB" w:rsidRPr="0006111A" w14:paraId="4F7B1E34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B23493" w14:textId="77777777" w:rsidR="00B855EA" w:rsidRDefault="00353992" w:rsidP="0021798F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داور </w:t>
                        </w:r>
                        <w:r w:rsidR="007D3F48">
                          <w:rPr>
                            <w:rFonts w:cs="B Nazanin" w:hint="cs"/>
                            <w:rtl/>
                            <w:lang w:bidi="fa-IR"/>
                          </w:rPr>
                          <w:t>دوم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97A8FF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3AFDF4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2D3FC6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F4695F" w14:textId="77777777" w:rsidR="00B855EA" w:rsidRPr="0006111A" w:rsidRDefault="00B855EA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  <w:tr w:rsidR="00E602D0" w:rsidRPr="0006111A" w14:paraId="164EF7F4" w14:textId="77777777" w:rsidTr="00E602D0">
                    <w:trPr>
                      <w:trHeight w:val="624"/>
                      <w:jc w:val="center"/>
                    </w:trPr>
                    <w:tc>
                      <w:tcPr>
                        <w:tcW w:w="85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428FAD" w14:textId="77777777" w:rsidR="00E602D0" w:rsidRDefault="00E602D0" w:rsidP="0021798F">
                        <w:pPr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داور </w:t>
                        </w:r>
                        <w:r w:rsidR="007D3F48">
                          <w:rPr>
                            <w:rFonts w:cs="B Nazanin" w:hint="cs"/>
                            <w:rtl/>
                            <w:lang w:bidi="fa-IR"/>
                          </w:rPr>
                          <w:t>سوم</w:t>
                        </w:r>
                      </w:p>
                    </w:tc>
                    <w:tc>
                      <w:tcPr>
                        <w:tcW w:w="13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8EB112" w14:textId="77777777" w:rsidR="00E602D0" w:rsidRPr="0006111A" w:rsidRDefault="00E602D0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76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2BD57B" w14:textId="77777777" w:rsidR="00E602D0" w:rsidRPr="0006111A" w:rsidRDefault="00E602D0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11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A9B6A3" w14:textId="77777777" w:rsidR="00E602D0" w:rsidRPr="0006111A" w:rsidRDefault="00E602D0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  <w:tc>
                      <w:tcPr>
                        <w:tcW w:w="87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D054B9" w14:textId="77777777" w:rsidR="00E602D0" w:rsidRPr="0006111A" w:rsidRDefault="00E602D0" w:rsidP="00B855EA">
                        <w:pPr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</w:p>
                    </w:tc>
                  </w:tr>
                </w:tbl>
                <w:p w14:paraId="6E8B0EB3" w14:textId="77777777" w:rsidR="00594F57" w:rsidRPr="00FA6C68" w:rsidRDefault="00594F57" w:rsidP="00594F57">
                  <w:pPr>
                    <w:bidi/>
                    <w:spacing w:after="120" w:line="276" w:lineRule="auto"/>
                    <w:jc w:val="both"/>
                    <w:rPr>
                      <w:rFonts w:cs="B Nazanin"/>
                      <w:b/>
                      <w:bCs/>
                      <w:color w:val="002060"/>
                      <w:lang w:bidi="fa-IR"/>
                    </w:rPr>
                  </w:pPr>
                </w:p>
              </w:txbxContent>
            </v:textbox>
            <w10:anchorlock/>
          </v:roundrect>
        </w:pict>
      </w:r>
    </w:p>
    <w:p w14:paraId="7302C5BA" w14:textId="590A5307" w:rsidR="00D44803" w:rsidRPr="00D44803" w:rsidRDefault="00D44803" w:rsidP="00D44803">
      <w:pPr>
        <w:bidi/>
        <w:rPr>
          <w:rFonts w:cs="B Nazanin"/>
          <w:rtl/>
        </w:rPr>
      </w:pPr>
      <w:r>
        <w:rPr>
          <w:rFonts w:cs="B Nazanin" w:hint="cs"/>
          <w:color w:val="FF0000"/>
          <w:rtl/>
        </w:rPr>
        <w:t>نکته مهم:</w:t>
      </w:r>
      <w:r>
        <w:rPr>
          <w:rFonts w:cs="B Nazanin" w:hint="cs"/>
          <w:rtl/>
        </w:rPr>
        <w:t xml:space="preserve"> این فرم باید پس از تأیید، حداقل 21 روز قبل از دفاع به دفتر بخش تحویل داده شود.</w:t>
      </w:r>
    </w:p>
    <w:sectPr w:rsidR="00D44803" w:rsidRPr="00D44803" w:rsidSect="00A06801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76FD" w14:textId="77777777" w:rsidR="00632D66" w:rsidRDefault="00632D66" w:rsidP="00632D66">
      <w:r>
        <w:separator/>
      </w:r>
    </w:p>
  </w:endnote>
  <w:endnote w:type="continuationSeparator" w:id="0">
    <w:p w14:paraId="638A4713" w14:textId="77777777" w:rsidR="00632D66" w:rsidRDefault="00632D66" w:rsidP="0063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7D17" w14:textId="47C8F7CE" w:rsidR="00632D66" w:rsidRDefault="00632D66" w:rsidP="00632D66">
    <w:pPr>
      <w:pStyle w:val="Footer"/>
      <w:bidi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PhD-05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3089" w14:textId="77777777" w:rsidR="00632D66" w:rsidRDefault="00632D66" w:rsidP="00632D66">
      <w:r>
        <w:separator/>
      </w:r>
    </w:p>
  </w:footnote>
  <w:footnote w:type="continuationSeparator" w:id="0">
    <w:p w14:paraId="099CD80F" w14:textId="77777777" w:rsidR="00632D66" w:rsidRDefault="00632D66" w:rsidP="0063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1D1"/>
    <w:rsid w:val="00011757"/>
    <w:rsid w:val="0004682F"/>
    <w:rsid w:val="0006111A"/>
    <w:rsid w:val="000F7931"/>
    <w:rsid w:val="0019083C"/>
    <w:rsid w:val="001E7783"/>
    <w:rsid w:val="0020429B"/>
    <w:rsid w:val="0020607A"/>
    <w:rsid w:val="0021798F"/>
    <w:rsid w:val="002218A0"/>
    <w:rsid w:val="002679E2"/>
    <w:rsid w:val="00353992"/>
    <w:rsid w:val="00356416"/>
    <w:rsid w:val="0036390B"/>
    <w:rsid w:val="003854E9"/>
    <w:rsid w:val="00390AA6"/>
    <w:rsid w:val="003B51E8"/>
    <w:rsid w:val="003C1C21"/>
    <w:rsid w:val="003D43C9"/>
    <w:rsid w:val="00412D5F"/>
    <w:rsid w:val="00455CCA"/>
    <w:rsid w:val="0047231A"/>
    <w:rsid w:val="004937C0"/>
    <w:rsid w:val="004A6484"/>
    <w:rsid w:val="004C490F"/>
    <w:rsid w:val="004F1F92"/>
    <w:rsid w:val="0057567D"/>
    <w:rsid w:val="0059139C"/>
    <w:rsid w:val="00594F57"/>
    <w:rsid w:val="005E6770"/>
    <w:rsid w:val="00612EE3"/>
    <w:rsid w:val="00632D66"/>
    <w:rsid w:val="006541B2"/>
    <w:rsid w:val="0066681E"/>
    <w:rsid w:val="006B360D"/>
    <w:rsid w:val="006B47A9"/>
    <w:rsid w:val="006D7BEC"/>
    <w:rsid w:val="007D3F48"/>
    <w:rsid w:val="007D56C5"/>
    <w:rsid w:val="008029F2"/>
    <w:rsid w:val="00806C52"/>
    <w:rsid w:val="008A0594"/>
    <w:rsid w:val="008B21DC"/>
    <w:rsid w:val="008D4026"/>
    <w:rsid w:val="00911B0F"/>
    <w:rsid w:val="00911EF6"/>
    <w:rsid w:val="009440F2"/>
    <w:rsid w:val="009547A0"/>
    <w:rsid w:val="00963136"/>
    <w:rsid w:val="00990BB5"/>
    <w:rsid w:val="009E1633"/>
    <w:rsid w:val="00A06801"/>
    <w:rsid w:val="00A43486"/>
    <w:rsid w:val="00A542D8"/>
    <w:rsid w:val="00A57F34"/>
    <w:rsid w:val="00A84C77"/>
    <w:rsid w:val="00AC1FEF"/>
    <w:rsid w:val="00AC4E59"/>
    <w:rsid w:val="00AD1322"/>
    <w:rsid w:val="00AD403C"/>
    <w:rsid w:val="00AE7BFD"/>
    <w:rsid w:val="00AF227C"/>
    <w:rsid w:val="00B05C2D"/>
    <w:rsid w:val="00B223C0"/>
    <w:rsid w:val="00B855EA"/>
    <w:rsid w:val="00BA4C73"/>
    <w:rsid w:val="00C35D51"/>
    <w:rsid w:val="00CD1DC4"/>
    <w:rsid w:val="00D44803"/>
    <w:rsid w:val="00D82ECF"/>
    <w:rsid w:val="00D862E3"/>
    <w:rsid w:val="00D96B78"/>
    <w:rsid w:val="00DA3269"/>
    <w:rsid w:val="00DA7827"/>
    <w:rsid w:val="00DF182F"/>
    <w:rsid w:val="00E1248F"/>
    <w:rsid w:val="00E36611"/>
    <w:rsid w:val="00E471BB"/>
    <w:rsid w:val="00E50857"/>
    <w:rsid w:val="00E602D0"/>
    <w:rsid w:val="00EF454C"/>
    <w:rsid w:val="00EF4565"/>
    <w:rsid w:val="00F26145"/>
    <w:rsid w:val="00F6710E"/>
    <w:rsid w:val="00FB11D1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E6F78B9"/>
  <w15:docId w15:val="{10F94832-4544-49D6-952C-2C68418C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1D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32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2D66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632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2D6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EC08-06B4-4890-8EA5-B6A740C2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elc-ahmadi</dc:creator>
  <cp:keywords/>
  <dc:description/>
  <cp:lastModifiedBy>Windows User</cp:lastModifiedBy>
  <cp:revision>62</cp:revision>
  <cp:lastPrinted>2014-12-15T09:59:00Z</cp:lastPrinted>
  <dcterms:created xsi:type="dcterms:W3CDTF">2015-12-30T06:39:00Z</dcterms:created>
  <dcterms:modified xsi:type="dcterms:W3CDTF">2022-12-05T04:57:00Z</dcterms:modified>
</cp:coreProperties>
</file>